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EB7BA" w14:textId="39537418" w:rsidR="006E1B33" w:rsidRPr="006E1B33" w:rsidRDefault="006E1B33" w:rsidP="006E1B33">
      <w:pPr>
        <w:rPr>
          <w:b/>
          <w:bCs/>
        </w:rPr>
      </w:pPr>
      <w:r w:rsidRPr="006E1B33">
        <w:rPr>
          <w:b/>
          <w:bCs/>
        </w:rPr>
        <w:t>Algemene Voorwaarden Carbonherstel B.V.</w:t>
      </w:r>
    </w:p>
    <w:p w14:paraId="75DB7564" w14:textId="77777777" w:rsidR="006E1B33" w:rsidRDefault="006E1B33" w:rsidP="006E1B33"/>
    <w:p w14:paraId="7F338385" w14:textId="51999C54" w:rsidR="006E1B33" w:rsidRDefault="006E1B33" w:rsidP="006E1B33">
      <w:r w:rsidRPr="006E1B33">
        <w:rPr>
          <w:i/>
          <w:iCs/>
        </w:rPr>
        <w:t>Artikel 1</w:t>
      </w:r>
      <w:r>
        <w:t xml:space="preserve"> - Bedrijfsinformatie</w:t>
      </w:r>
    </w:p>
    <w:p w14:paraId="764991CE" w14:textId="77777777" w:rsidR="006E1B33" w:rsidRDefault="006E1B33" w:rsidP="006E1B33"/>
    <w:p w14:paraId="597B4950" w14:textId="6761D481" w:rsidR="006E1B33" w:rsidRDefault="006E1B33" w:rsidP="006E1B33">
      <w:r>
        <w:t xml:space="preserve">1.1. </w:t>
      </w:r>
      <w:r w:rsidRPr="006E1B33">
        <w:rPr>
          <w:b/>
          <w:bCs/>
        </w:rPr>
        <w:t>Bedrijfsnaam:</w:t>
      </w:r>
      <w:r>
        <w:t xml:space="preserve"> Carbonherstel B.V.</w:t>
      </w:r>
    </w:p>
    <w:p w14:paraId="62D265C2" w14:textId="5DE9A4BD" w:rsidR="006E1B33" w:rsidRDefault="006E1B33" w:rsidP="006E1B33">
      <w:r>
        <w:t xml:space="preserve">1.2. </w:t>
      </w:r>
      <w:r w:rsidRPr="006E1B33">
        <w:rPr>
          <w:b/>
          <w:bCs/>
        </w:rPr>
        <w:t>Adres:</w:t>
      </w:r>
      <w:r>
        <w:rPr>
          <w:b/>
          <w:bCs/>
        </w:rPr>
        <w:t xml:space="preserve"> </w:t>
      </w:r>
      <w:r>
        <w:t>Steenstraat 3, 5107NE, Dongen</w:t>
      </w:r>
    </w:p>
    <w:p w14:paraId="7B34A60A" w14:textId="24369B1E" w:rsidR="006E1B33" w:rsidRDefault="006E1B33" w:rsidP="006E1B33">
      <w:r>
        <w:t xml:space="preserve">1.3. </w:t>
      </w:r>
      <w:r w:rsidRPr="006E1B33">
        <w:rPr>
          <w:b/>
          <w:bCs/>
        </w:rPr>
        <w:t>KVK-nummer:</w:t>
      </w:r>
      <w:r>
        <w:t xml:space="preserve"> 73605042</w:t>
      </w:r>
    </w:p>
    <w:p w14:paraId="0B3ADBFA" w14:textId="2F85345D" w:rsidR="006E1B33" w:rsidRDefault="006E1B33" w:rsidP="006E1B33">
      <w:r>
        <w:t xml:space="preserve">1.4. </w:t>
      </w:r>
      <w:r w:rsidRPr="006E1B33">
        <w:rPr>
          <w:b/>
          <w:bCs/>
        </w:rPr>
        <w:t>E-mailadres:</w:t>
      </w:r>
      <w:r>
        <w:t xml:space="preserve"> info@carbonherstel.nl</w:t>
      </w:r>
    </w:p>
    <w:p w14:paraId="6C15AF54" w14:textId="74DF24B2" w:rsidR="006E1B33" w:rsidRDefault="006E1B33" w:rsidP="006E1B33">
      <w:r>
        <w:t xml:space="preserve">1.5. </w:t>
      </w:r>
      <w:r w:rsidRPr="006E1B33">
        <w:rPr>
          <w:b/>
          <w:bCs/>
        </w:rPr>
        <w:t>Telefoon:</w:t>
      </w:r>
      <w:r>
        <w:t xml:space="preserve"> +31 (0) 646 116 550</w:t>
      </w:r>
    </w:p>
    <w:p w14:paraId="16F41B7C" w14:textId="77777777" w:rsidR="006E1B33" w:rsidRDefault="006E1B33" w:rsidP="006E1B33"/>
    <w:p w14:paraId="2DCF222A" w14:textId="73ABC813" w:rsidR="006E1B33" w:rsidRDefault="006E1B33" w:rsidP="006E1B33">
      <w:r w:rsidRPr="006E1B33">
        <w:rPr>
          <w:i/>
          <w:iCs/>
        </w:rPr>
        <w:t>Artikel 2</w:t>
      </w:r>
      <w:r>
        <w:t xml:space="preserve"> - Diensten</w:t>
      </w:r>
    </w:p>
    <w:p w14:paraId="7E5E6EFC" w14:textId="77777777" w:rsidR="006E1B33" w:rsidRDefault="006E1B33" w:rsidP="006E1B33"/>
    <w:p w14:paraId="055FDE17" w14:textId="0A7E6F6C" w:rsidR="006E1B33" w:rsidRDefault="006E1B33" w:rsidP="006E1B33">
      <w:r>
        <w:t xml:space="preserve">2.1. </w:t>
      </w:r>
      <w:r w:rsidRPr="006E1B33">
        <w:rPr>
          <w:b/>
          <w:bCs/>
        </w:rPr>
        <w:t>Reparatie van Carbon en Onderdelen:</w:t>
      </w:r>
      <w:r>
        <w:t xml:space="preserve"> Carbonherstel biedt reparatiediensten aan voor diverse carbononderdelen, waaronder racefietsen, auto-onderdelen en motoronderdelen. Onze expertise zorgt ervoor dat uw carbonproducten weer in topconditie worden gebracht.</w:t>
      </w:r>
    </w:p>
    <w:p w14:paraId="756EAAA9" w14:textId="28D18F97" w:rsidR="006E1B33" w:rsidRDefault="006E1B33" w:rsidP="006E1B33">
      <w:r>
        <w:t xml:space="preserve">2.2. </w:t>
      </w:r>
      <w:r w:rsidRPr="006E1B33">
        <w:rPr>
          <w:b/>
          <w:bCs/>
        </w:rPr>
        <w:t>Reparatie van Lak:</w:t>
      </w:r>
      <w:r>
        <w:t xml:space="preserve"> Wij specialiseren ons in het repareren van lakschade, voornamelijk op fietsen. Onze geavanceerde technieken zorgen voor een perfecte afwerking, waardoor uw fiets er weer als nieuw uitziet.</w:t>
      </w:r>
    </w:p>
    <w:p w14:paraId="31961A78" w14:textId="5214D7A9" w:rsidR="006E1B33" w:rsidRDefault="006E1B33" w:rsidP="006E1B33">
      <w:r>
        <w:t xml:space="preserve">2.3. </w:t>
      </w:r>
      <w:r w:rsidRPr="006E1B33">
        <w:rPr>
          <w:b/>
          <w:bCs/>
        </w:rPr>
        <w:t xml:space="preserve">Herpakken en Lakken van Frames: </w:t>
      </w:r>
      <w:r>
        <w:t>Carbonherstel biedt de mogelijkheid om frames opnieuw te verpakken en te lakken in een nieuw design naar keuze. Dit geeft uw frame een unieke uitstraling en nieuwe levensduur.</w:t>
      </w:r>
    </w:p>
    <w:p w14:paraId="668237D8" w14:textId="77777777" w:rsidR="006E1B33" w:rsidRDefault="006E1B33" w:rsidP="006E1B33"/>
    <w:p w14:paraId="2CA559E6" w14:textId="39F05EBF" w:rsidR="006E1B33" w:rsidRDefault="006E1B33" w:rsidP="006E1B33">
      <w:r w:rsidRPr="006E1B33">
        <w:rPr>
          <w:i/>
          <w:iCs/>
        </w:rPr>
        <w:t>Artikel 3</w:t>
      </w:r>
      <w:r>
        <w:t xml:space="preserve"> - Betalingsvoorwaarden</w:t>
      </w:r>
    </w:p>
    <w:p w14:paraId="5E768CC4" w14:textId="77777777" w:rsidR="006E1B33" w:rsidRDefault="006E1B33" w:rsidP="006E1B33"/>
    <w:p w14:paraId="05032E99" w14:textId="341CFE30" w:rsidR="006E1B33" w:rsidRDefault="006E1B33" w:rsidP="006E1B33">
      <w:r>
        <w:t xml:space="preserve">3.1. </w:t>
      </w:r>
      <w:r w:rsidRPr="006E1B33">
        <w:rPr>
          <w:b/>
          <w:bCs/>
        </w:rPr>
        <w:t>Betaalmethoden:</w:t>
      </w:r>
      <w:r>
        <w:t xml:space="preserve"> U kunt bij ons betalen via bankoverschrijving, pinnen of contant.</w:t>
      </w:r>
    </w:p>
    <w:p w14:paraId="661F4C91" w14:textId="77777777" w:rsidR="006E1B33" w:rsidRDefault="006E1B33" w:rsidP="006E1B33"/>
    <w:p w14:paraId="186511F6" w14:textId="3DAF7E8E" w:rsidR="006E1B33" w:rsidRDefault="006E1B33" w:rsidP="006E1B33">
      <w:r>
        <w:t xml:space="preserve">3.2. </w:t>
      </w:r>
      <w:r w:rsidRPr="006E1B33">
        <w:rPr>
          <w:b/>
          <w:bCs/>
        </w:rPr>
        <w:t>Betalingstermijn:</w:t>
      </w:r>
      <w:r>
        <w:t xml:space="preserve"> Facturen dienen binnen 14 dagen na factuurdatum te worden voldaan.</w:t>
      </w:r>
    </w:p>
    <w:p w14:paraId="786ECA81" w14:textId="6E8D9061" w:rsidR="006E1B33" w:rsidRDefault="006E1B33" w:rsidP="006E1B33">
      <w:r>
        <w:t xml:space="preserve">3.3. </w:t>
      </w:r>
      <w:r w:rsidRPr="006E1B33">
        <w:rPr>
          <w:b/>
          <w:bCs/>
        </w:rPr>
        <w:t>Te late betaling:</w:t>
      </w:r>
      <w:r>
        <w:t xml:space="preserve"> Bij te late betalingen behouden wij ons het recht voor om incassokosten in rekening te brengen. Deze kosten zullen in overeenstemming zijn met de wettelijke richtlijnen.</w:t>
      </w:r>
    </w:p>
    <w:p w14:paraId="4D5BA349" w14:textId="77777777" w:rsidR="006E1B33" w:rsidRDefault="006E1B33" w:rsidP="006E1B33"/>
    <w:p w14:paraId="4FA3A22E" w14:textId="77777777" w:rsidR="006E1B33" w:rsidRDefault="006E1B33" w:rsidP="006E1B33"/>
    <w:p w14:paraId="0A614394" w14:textId="77777777" w:rsidR="006E1B33" w:rsidRDefault="006E1B33" w:rsidP="006E1B33"/>
    <w:p w14:paraId="166C8F28" w14:textId="77777777" w:rsidR="006E1B33" w:rsidRDefault="006E1B33" w:rsidP="006E1B33"/>
    <w:p w14:paraId="155696B9" w14:textId="77777777" w:rsidR="006E1B33" w:rsidRDefault="006E1B33" w:rsidP="006E1B33"/>
    <w:p w14:paraId="4F93FB10" w14:textId="43199537" w:rsidR="006E1B33" w:rsidRDefault="006E1B33" w:rsidP="006E1B33">
      <w:r w:rsidRPr="006E1B33">
        <w:rPr>
          <w:i/>
          <w:iCs/>
        </w:rPr>
        <w:lastRenderedPageBreak/>
        <w:t>Artikel 4</w:t>
      </w:r>
      <w:r>
        <w:t xml:space="preserve"> - Leveringsvoorwaarden</w:t>
      </w:r>
    </w:p>
    <w:p w14:paraId="7B1382F4" w14:textId="77777777" w:rsidR="006E1B33" w:rsidRDefault="006E1B33" w:rsidP="006E1B33"/>
    <w:p w14:paraId="5EEAD170" w14:textId="532B42D3" w:rsidR="006E1B33" w:rsidRDefault="006E1B33" w:rsidP="006E1B33">
      <w:r>
        <w:t xml:space="preserve">4.1. </w:t>
      </w:r>
      <w:r w:rsidRPr="006E1B33">
        <w:rPr>
          <w:b/>
          <w:bCs/>
        </w:rPr>
        <w:t>Leveringstermijn:</w:t>
      </w:r>
      <w:r>
        <w:t xml:space="preserve"> Carbonherstel streeft ernaar om binnen 4 weken te leveren. In uitzonderlijke gevallen kan de levertijd oplopen tot maximaal 8 weken. Wij zullen u tijdig informeren over eventuele vertragingen.</w:t>
      </w:r>
    </w:p>
    <w:p w14:paraId="2FA13CED" w14:textId="05742139" w:rsidR="006E1B33" w:rsidRDefault="006E1B33" w:rsidP="006E1B33">
      <w:r>
        <w:t xml:space="preserve">4.2. </w:t>
      </w:r>
      <w:r w:rsidRPr="006E1B33">
        <w:rPr>
          <w:b/>
          <w:bCs/>
        </w:rPr>
        <w:t>Verzendkosten:</w:t>
      </w:r>
      <w:r>
        <w:t xml:space="preserve"> </w:t>
      </w:r>
      <w:r>
        <w:t>De verzendkosten zijn afhankelijk van het product en worden vooraf met u gecommuniceerd. Elke fiets is anders, waardoor de kosten kunnen variëren.</w:t>
      </w:r>
    </w:p>
    <w:p w14:paraId="57AB2D88" w14:textId="1C2F05E9" w:rsidR="006E1B33" w:rsidRDefault="006E1B33" w:rsidP="006E1B33">
      <w:r>
        <w:t xml:space="preserve">4.3. </w:t>
      </w:r>
      <w:r w:rsidRPr="006E1B33">
        <w:rPr>
          <w:b/>
          <w:bCs/>
        </w:rPr>
        <w:t>Risico-overdracht</w:t>
      </w:r>
      <w:r>
        <w:t>: Het risico van verlies of beschadiging van de producten gaat over op de klant op het moment van levering. Carbonherstel is niet verantwoordelijk voor schade die ontstaat tijdens het transport na levering.</w:t>
      </w:r>
    </w:p>
    <w:p w14:paraId="5CFEA7A6" w14:textId="77777777" w:rsidR="006E1B33" w:rsidRDefault="006E1B33" w:rsidP="006E1B33"/>
    <w:p w14:paraId="30728510" w14:textId="530285E6" w:rsidR="006E1B33" w:rsidRDefault="006E1B33" w:rsidP="006E1B33">
      <w:r w:rsidRPr="006E1B33">
        <w:rPr>
          <w:i/>
          <w:iCs/>
        </w:rPr>
        <w:t>Artikel 5</w:t>
      </w:r>
      <w:r>
        <w:t xml:space="preserve"> - Herroepingsrecht en Retourbeleid</w:t>
      </w:r>
    </w:p>
    <w:p w14:paraId="34679705" w14:textId="77777777" w:rsidR="006E1B33" w:rsidRDefault="006E1B33" w:rsidP="006E1B33"/>
    <w:p w14:paraId="3DEA93B4" w14:textId="2848A1CE" w:rsidR="006E1B33" w:rsidRDefault="006E1B33" w:rsidP="006E1B33">
      <w:r>
        <w:t xml:space="preserve">5.1. </w:t>
      </w:r>
      <w:r w:rsidRPr="006E1B33">
        <w:rPr>
          <w:b/>
          <w:bCs/>
        </w:rPr>
        <w:t>Levenslange Garantie op Herstellingen:</w:t>
      </w:r>
      <w:r>
        <w:t xml:space="preserve"> Op alle door ons uitgevoerde herstellingen bieden wij een levenslange garantie. Dit betekent dat wij instaan voor de kwaliteit van onze reparaties.</w:t>
      </w:r>
    </w:p>
    <w:p w14:paraId="57DC1A67" w14:textId="140F414B" w:rsidR="006E1B33" w:rsidRDefault="006E1B33" w:rsidP="006E1B33">
      <w:r>
        <w:t xml:space="preserve">5.2. </w:t>
      </w:r>
      <w:r w:rsidRPr="006E1B33">
        <w:rPr>
          <w:b/>
          <w:bCs/>
        </w:rPr>
        <w:t>Klachtenregeling:</w:t>
      </w:r>
      <w:r>
        <w:t xml:space="preserve"> </w:t>
      </w:r>
      <w:r>
        <w:t>Indien een klant ontevreden is over de uitgevoerde reparatie, dient dit binnen 4 weken na ontvangst van het product kenbaar te worden gemaakt. Wij zullen ons best doen om een passende oplossing te vinden.</w:t>
      </w:r>
    </w:p>
    <w:p w14:paraId="31EDBAA9" w14:textId="53BE2279" w:rsidR="006E1B33" w:rsidRDefault="006E1B33" w:rsidP="006E1B33">
      <w:r>
        <w:t xml:space="preserve">5.3. </w:t>
      </w:r>
      <w:r w:rsidRPr="006E1B33">
        <w:rPr>
          <w:b/>
          <w:bCs/>
        </w:rPr>
        <w:t>Retourzendingen</w:t>
      </w:r>
      <w:r>
        <w:t>: De kosten voor retourzendingen zijn beperkt tot de portokosten voor de heenweg. Wij adviseren om producten goed te verpakken om schade tijdens transport te voorkomen.</w:t>
      </w:r>
    </w:p>
    <w:p w14:paraId="081EA5B0" w14:textId="77777777" w:rsidR="006E1B33" w:rsidRDefault="006E1B33" w:rsidP="006E1B33"/>
    <w:p w14:paraId="1AC6FE92" w14:textId="7620CA47" w:rsidR="006E1B33" w:rsidRDefault="006E1B33" w:rsidP="006E1B33">
      <w:r w:rsidRPr="006E1B33">
        <w:rPr>
          <w:i/>
          <w:iCs/>
        </w:rPr>
        <w:t>Artikel 6</w:t>
      </w:r>
      <w:r>
        <w:t xml:space="preserve"> - Garantie en Aansprakelijkheid</w:t>
      </w:r>
    </w:p>
    <w:p w14:paraId="5F20F244" w14:textId="77777777" w:rsidR="006E1B33" w:rsidRDefault="006E1B33" w:rsidP="006E1B33"/>
    <w:p w14:paraId="71A0B1DA" w14:textId="607217FD" w:rsidR="006E1B33" w:rsidRDefault="006E1B33" w:rsidP="006E1B33">
      <w:r>
        <w:t xml:space="preserve">6.1. </w:t>
      </w:r>
      <w:r w:rsidRPr="006E1B33">
        <w:rPr>
          <w:b/>
          <w:bCs/>
        </w:rPr>
        <w:t>Levenslange Garantie op Carbonreparaties:</w:t>
      </w:r>
      <w:r>
        <w:t xml:space="preserve"> Wij bieden een levenslange garantie op alle door ons uitgevoerde carbonreparaties. Dit garandeert de duurzaamheid en kwaliteit van onze reparaties.</w:t>
      </w:r>
    </w:p>
    <w:p w14:paraId="29BC8083" w14:textId="0D53BC79" w:rsidR="006E1B33" w:rsidRDefault="006E1B33" w:rsidP="006E1B33">
      <w:r>
        <w:t xml:space="preserve">6.2. </w:t>
      </w:r>
      <w:r w:rsidRPr="006E1B33">
        <w:rPr>
          <w:b/>
          <w:bCs/>
        </w:rPr>
        <w:t>Garantie op Lakwerk:</w:t>
      </w:r>
      <w:r>
        <w:t xml:space="preserve"> Op lakwerk bieden wij een garantie van 3 jaar. Deze garantie dekt gebreken die het gevolg zijn van onze werkzaamheden.</w:t>
      </w:r>
    </w:p>
    <w:p w14:paraId="3F9AEA6C" w14:textId="5495FAB0" w:rsidR="006E1B33" w:rsidRDefault="006E1B33" w:rsidP="006E1B33">
      <w:r>
        <w:t xml:space="preserve">6.3. </w:t>
      </w:r>
      <w:r w:rsidRPr="006E1B33">
        <w:rPr>
          <w:b/>
          <w:bCs/>
        </w:rPr>
        <w:t>Beperking van Aansprakelijkheid:</w:t>
      </w:r>
      <w:r>
        <w:t xml:space="preserve"> Carbonherstel is niet aansprakelijk voor letsel of schade die ontstaat door het opnieuw breken van een carbonframe na een reparatie. Wij adviseren klanten om voorzichtig om te gaan met gerepareerde producten.</w:t>
      </w:r>
    </w:p>
    <w:p w14:paraId="351FF9FE" w14:textId="77777777" w:rsidR="006E1B33" w:rsidRDefault="006E1B33" w:rsidP="006E1B33"/>
    <w:p w14:paraId="11EB3DFD" w14:textId="77777777" w:rsidR="006E1B33" w:rsidRDefault="006E1B33" w:rsidP="006E1B33"/>
    <w:p w14:paraId="425480F2" w14:textId="77777777" w:rsidR="006E1B33" w:rsidRDefault="006E1B33" w:rsidP="006E1B33"/>
    <w:p w14:paraId="3C0293FA" w14:textId="77777777" w:rsidR="006E1B33" w:rsidRDefault="006E1B33" w:rsidP="006E1B33"/>
    <w:p w14:paraId="26C64710" w14:textId="0B0325A5" w:rsidR="006E1B33" w:rsidRDefault="006E1B33" w:rsidP="006E1B33">
      <w:r w:rsidRPr="006E1B33">
        <w:rPr>
          <w:i/>
          <w:iCs/>
        </w:rPr>
        <w:lastRenderedPageBreak/>
        <w:t>Artikel 7</w:t>
      </w:r>
      <w:r>
        <w:t xml:space="preserve"> - Gegevensbescherming</w:t>
      </w:r>
    </w:p>
    <w:p w14:paraId="1FA0F6B9" w14:textId="77777777" w:rsidR="006E1B33" w:rsidRDefault="006E1B33" w:rsidP="006E1B33"/>
    <w:p w14:paraId="7D25DCBD" w14:textId="3985DF8B" w:rsidR="006E1B33" w:rsidRDefault="006E1B33" w:rsidP="006E1B33">
      <w:r>
        <w:t xml:space="preserve">7.1. </w:t>
      </w:r>
      <w:proofErr w:type="spellStart"/>
      <w:r w:rsidRPr="006E1B33">
        <w:rPr>
          <w:b/>
          <w:bCs/>
        </w:rPr>
        <w:t>Privacybeleid</w:t>
      </w:r>
      <w:proofErr w:type="spellEnd"/>
      <w:r w:rsidRPr="006E1B33">
        <w:rPr>
          <w:b/>
          <w:bCs/>
        </w:rPr>
        <w:t>:</w:t>
      </w:r>
      <w:r>
        <w:t xml:space="preserve"> </w:t>
      </w:r>
      <w:r>
        <w:t xml:space="preserve">Carbonherstel behandelt persoonsgegevens zoals voorgeschreven door de wet. Uw gegevens worden uitsluitend gebruikt voor het uitvoeren van onze diensten en zullen niet zonder toestemming aan derden worden verstrekt. Meer informatie vindt u in ons </w:t>
      </w:r>
      <w:proofErr w:type="spellStart"/>
      <w:r>
        <w:t>privacybeleid</w:t>
      </w:r>
      <w:proofErr w:type="spellEnd"/>
      <w:r>
        <w:t xml:space="preserve"> op onze website.</w:t>
      </w:r>
    </w:p>
    <w:p w14:paraId="30922E14" w14:textId="77777777" w:rsidR="006E1B33" w:rsidRDefault="006E1B33" w:rsidP="006E1B33"/>
    <w:p w14:paraId="72FE9300" w14:textId="04B95897" w:rsidR="006E1B33" w:rsidRDefault="006E1B33" w:rsidP="006E1B33">
      <w:r w:rsidRPr="006E1B33">
        <w:rPr>
          <w:i/>
          <w:iCs/>
        </w:rPr>
        <w:t xml:space="preserve">Artikel 8 </w:t>
      </w:r>
      <w:r>
        <w:t>- Geschillen en Toepasselijk Recht</w:t>
      </w:r>
    </w:p>
    <w:p w14:paraId="2B5A49C2" w14:textId="77777777" w:rsidR="006E1B33" w:rsidRDefault="006E1B33" w:rsidP="006E1B33"/>
    <w:p w14:paraId="57BA2969" w14:textId="7909F047" w:rsidR="006E1B33" w:rsidRDefault="006E1B33" w:rsidP="006E1B33">
      <w:r>
        <w:t xml:space="preserve">8.1. </w:t>
      </w:r>
      <w:r w:rsidRPr="006E1B33">
        <w:rPr>
          <w:b/>
          <w:bCs/>
        </w:rPr>
        <w:t>Toepasselijk Recht:</w:t>
      </w:r>
      <w:r>
        <w:t xml:space="preserve"> Op deze algemene voorwaarden is Nederlands recht van toepassing. Dit betekent dat eventuele geschillen zullen worden behandeld volgens de Nederlandse wetgeving.</w:t>
      </w:r>
    </w:p>
    <w:p w14:paraId="1BD393B6" w14:textId="52959100" w:rsidR="006E1B33" w:rsidRDefault="006E1B33" w:rsidP="006E1B33">
      <w:r>
        <w:t xml:space="preserve">8.2. </w:t>
      </w:r>
      <w:r w:rsidRPr="006E1B33">
        <w:rPr>
          <w:b/>
          <w:bCs/>
        </w:rPr>
        <w:t>Geschillenregeling:</w:t>
      </w:r>
      <w:r>
        <w:t xml:space="preserve"> Geschillen die voortvloeien uit of verband houden met deze algemene voorwaarden zullen worden voorgelegd aan de bevoegde rechter in het arrondissement waar Carbonherstel is gevestigd, tenzij dwingend recht anders voorschrijft.</w:t>
      </w:r>
    </w:p>
    <w:p w14:paraId="1ED67C8B" w14:textId="77777777" w:rsidR="006E1B33" w:rsidRDefault="006E1B33" w:rsidP="006E1B33"/>
    <w:p w14:paraId="2574A8A7" w14:textId="6C99E7AD" w:rsidR="006E1B33" w:rsidRDefault="006E1B33" w:rsidP="006E1B33">
      <w:r w:rsidRPr="006E1B33">
        <w:rPr>
          <w:i/>
          <w:iCs/>
        </w:rPr>
        <w:t>Artikel 9</w:t>
      </w:r>
      <w:r>
        <w:t xml:space="preserve"> - Overige Bepalingen</w:t>
      </w:r>
    </w:p>
    <w:p w14:paraId="0776E570" w14:textId="77777777" w:rsidR="006E1B33" w:rsidRDefault="006E1B33" w:rsidP="006E1B33"/>
    <w:p w14:paraId="55901F6D" w14:textId="235117C7" w:rsidR="006E1B33" w:rsidRDefault="006E1B33" w:rsidP="006E1B33">
      <w:r>
        <w:t xml:space="preserve">9.1. </w:t>
      </w:r>
      <w:r w:rsidRPr="006E1B33">
        <w:rPr>
          <w:b/>
          <w:bCs/>
        </w:rPr>
        <w:t>Wijziging van Voorwaarden</w:t>
      </w:r>
      <w:r>
        <w:t>: Carbonherstel behoudt zich het recht voor om deze algemene voorwaarden op elk moment te wijzigen. De meest recente versie van de algemene voorwaarden is beschikbaar op onze website.</w:t>
      </w:r>
    </w:p>
    <w:p w14:paraId="2131E999" w14:textId="269AFFB9" w:rsidR="00C76C3B" w:rsidRDefault="006E1B33" w:rsidP="006E1B33">
      <w:r>
        <w:t xml:space="preserve"> </w:t>
      </w:r>
      <w:r w:rsidRPr="006E1B33">
        <w:t xml:space="preserve">9.2. </w:t>
      </w:r>
      <w:r w:rsidRPr="006E1B33">
        <w:rPr>
          <w:b/>
          <w:bCs/>
        </w:rPr>
        <w:t>Overmacht:</w:t>
      </w:r>
      <w:r w:rsidRPr="006E1B33">
        <w:t xml:space="preserve"> In geval van overmacht, waaronder maar niet beperkt tot natuurrampen, oorlog, stakingen, en andere omstandigheden buiten onze controle,</w:t>
      </w:r>
      <w:r>
        <w:t xml:space="preserve"> heeft Carbonherstel het recht om zijn verplichtingen op te schorten. Wij zullen u zo spoedig mogelijk informeren over de situatie en mogelijke gevolgen voor de uitvoering van onze diensten.</w:t>
      </w:r>
    </w:p>
    <w:sectPr w:rsidR="00C76C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B33"/>
    <w:rsid w:val="001701F0"/>
    <w:rsid w:val="006E1B33"/>
    <w:rsid w:val="00801A78"/>
    <w:rsid w:val="00AB5A30"/>
    <w:rsid w:val="00AE6206"/>
    <w:rsid w:val="00C76C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A07C"/>
  <w15:chartTrackingRefBased/>
  <w15:docId w15:val="{CB64989B-F8DD-4B0D-9222-2814C7C3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B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B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B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B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B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B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B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B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B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B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B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B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B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B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B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B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B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B33"/>
    <w:rPr>
      <w:rFonts w:eastAsiaTheme="majorEastAsia" w:cstheme="majorBidi"/>
      <w:color w:val="272727" w:themeColor="text1" w:themeTint="D8"/>
    </w:rPr>
  </w:style>
  <w:style w:type="paragraph" w:styleId="Titel">
    <w:name w:val="Title"/>
    <w:basedOn w:val="Standaard"/>
    <w:next w:val="Standaard"/>
    <w:link w:val="TitelChar"/>
    <w:uiPriority w:val="10"/>
    <w:qFormat/>
    <w:rsid w:val="006E1B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B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B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B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B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B33"/>
    <w:rPr>
      <w:i/>
      <w:iCs/>
      <w:color w:val="404040" w:themeColor="text1" w:themeTint="BF"/>
    </w:rPr>
  </w:style>
  <w:style w:type="paragraph" w:styleId="Lijstalinea">
    <w:name w:val="List Paragraph"/>
    <w:basedOn w:val="Standaard"/>
    <w:uiPriority w:val="34"/>
    <w:qFormat/>
    <w:rsid w:val="006E1B33"/>
    <w:pPr>
      <w:ind w:left="720"/>
      <w:contextualSpacing/>
    </w:pPr>
  </w:style>
  <w:style w:type="character" w:styleId="Intensievebenadrukking">
    <w:name w:val="Intense Emphasis"/>
    <w:basedOn w:val="Standaardalinea-lettertype"/>
    <w:uiPriority w:val="21"/>
    <w:qFormat/>
    <w:rsid w:val="006E1B33"/>
    <w:rPr>
      <w:i/>
      <w:iCs/>
      <w:color w:val="0F4761" w:themeColor="accent1" w:themeShade="BF"/>
    </w:rPr>
  </w:style>
  <w:style w:type="paragraph" w:styleId="Duidelijkcitaat">
    <w:name w:val="Intense Quote"/>
    <w:basedOn w:val="Standaard"/>
    <w:next w:val="Standaard"/>
    <w:link w:val="DuidelijkcitaatChar"/>
    <w:uiPriority w:val="30"/>
    <w:qFormat/>
    <w:rsid w:val="006E1B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B33"/>
    <w:rPr>
      <w:i/>
      <w:iCs/>
      <w:color w:val="0F4761" w:themeColor="accent1" w:themeShade="BF"/>
    </w:rPr>
  </w:style>
  <w:style w:type="character" w:styleId="Intensieveverwijzing">
    <w:name w:val="Intense Reference"/>
    <w:basedOn w:val="Standaardalinea-lettertype"/>
    <w:uiPriority w:val="32"/>
    <w:qFormat/>
    <w:rsid w:val="006E1B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725</Words>
  <Characters>3992</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Carbonherstel</dc:creator>
  <cp:keywords/>
  <dc:description/>
  <cp:lastModifiedBy>John Carbonherstel</cp:lastModifiedBy>
  <cp:revision>1</cp:revision>
  <dcterms:created xsi:type="dcterms:W3CDTF">2024-08-20T14:04:00Z</dcterms:created>
  <dcterms:modified xsi:type="dcterms:W3CDTF">2024-08-20T14:11:00Z</dcterms:modified>
</cp:coreProperties>
</file>